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0535F" w14:textId="77777777" w:rsidR="00D61405" w:rsidRPr="00D61405" w:rsidRDefault="00D61405" w:rsidP="00D61405">
      <w:pPr>
        <w:rPr>
          <w:rFonts w:ascii="Franklin Gothic Book" w:hAnsi="Franklin Gothic Book" w:cs="Times New Roman"/>
          <w:b/>
          <w:u w:val="single"/>
        </w:rPr>
      </w:pPr>
      <w:r w:rsidRPr="00D61405">
        <w:rPr>
          <w:rFonts w:ascii="Franklin Gothic Book" w:hAnsi="Franklin Gothic Book" w:cs="Times New Roman"/>
          <w:b/>
          <w:u w:val="single"/>
        </w:rPr>
        <w:t>ADVOCATE</w:t>
      </w:r>
      <w:r w:rsidR="0055100F" w:rsidRPr="00D61405">
        <w:rPr>
          <w:rFonts w:ascii="Franklin Gothic Book" w:hAnsi="Franklin Gothic Book" w:cs="Times New Roman"/>
          <w:b/>
          <w:u w:val="single"/>
        </w:rPr>
        <w:t xml:space="preserve"> TEMPLATE LETTER TO</w:t>
      </w:r>
      <w:r w:rsidRPr="00D61405">
        <w:rPr>
          <w:rFonts w:ascii="Franklin Gothic Book" w:hAnsi="Franklin Gothic Book" w:cs="Times New Roman"/>
          <w:b/>
          <w:u w:val="single"/>
        </w:rPr>
        <w:t>:</w:t>
      </w:r>
    </w:p>
    <w:p w14:paraId="066B2800" w14:textId="77777777" w:rsidR="00EE7E5D" w:rsidRPr="00D954E3" w:rsidRDefault="00D61405" w:rsidP="00D61405">
      <w:pPr>
        <w:rPr>
          <w:rFonts w:ascii="Franklin Gothic Book" w:hAnsi="Franklin Gothic Book" w:cs="Times New Roman"/>
          <w:b/>
        </w:rPr>
      </w:pPr>
      <w:r>
        <w:rPr>
          <w:rFonts w:ascii="Franklin Gothic Book" w:hAnsi="Franklin Gothic Book" w:cs="Times New Roman"/>
          <w:b/>
        </w:rPr>
        <w:t>School District Leaders, Principal</w:t>
      </w:r>
    </w:p>
    <w:p w14:paraId="57EA3C39" w14:textId="77777777" w:rsidR="0055100F" w:rsidRPr="00D954E3" w:rsidRDefault="004E7170" w:rsidP="00EE7E5D">
      <w:pPr>
        <w:rPr>
          <w:rFonts w:ascii="Franklin Gothic Book" w:hAnsi="Franklin Gothic Book" w:cs="Times New Roman"/>
        </w:rPr>
      </w:pPr>
      <w:r w:rsidRPr="00D954E3">
        <w:rPr>
          <w:rFonts w:ascii="Franklin Gothic Book" w:hAnsi="Franklin Gothic Book" w:cs="Times New Roman"/>
          <w:b/>
          <w:noProof/>
        </w:rPr>
        <mc:AlternateContent>
          <mc:Choice Requires="wps">
            <w:drawing>
              <wp:anchor distT="0" distB="0" distL="114300" distR="114300" simplePos="0" relativeHeight="251659264" behindDoc="0" locked="0" layoutInCell="1" allowOverlap="1" wp14:anchorId="6670EF5B" wp14:editId="159B5286">
                <wp:simplePos x="0" y="0"/>
                <wp:positionH relativeFrom="column">
                  <wp:posOffset>-619125</wp:posOffset>
                </wp:positionH>
                <wp:positionV relativeFrom="paragraph">
                  <wp:posOffset>136525</wp:posOffset>
                </wp:positionV>
                <wp:extent cx="7239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7239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33D78B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75pt,10.75pt" to="521.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" strokecolor="black [3213]" strokeweight=".5pt">
                <v:stroke joinstyle="miter"/>
              </v:line>
            </w:pict>
          </mc:Fallback>
        </mc:AlternateContent>
      </w:r>
    </w:p>
    <w:p w14:paraId="501547B3" w14:textId="77777777" w:rsidR="00D954E3" w:rsidRDefault="00D954E3" w:rsidP="00EE7E5D">
      <w:pPr>
        <w:rPr>
          <w:rFonts w:ascii="Franklin Gothic Book" w:hAnsi="Franklin Gothic Book" w:cs="Times New Roman"/>
          <w:sz w:val="22"/>
          <w:szCs w:val="22"/>
        </w:rPr>
      </w:pPr>
    </w:p>
    <w:p w14:paraId="5B6C7491" w14:textId="77777777" w:rsidR="00EE7E5D" w:rsidRPr="00681364" w:rsidRDefault="00EE7E5D" w:rsidP="00EE7E5D">
      <w:pPr>
        <w:rPr>
          <w:rFonts w:ascii="Franklin Gothic Book" w:hAnsi="Franklin Gothic Book" w:cs="Times New Roman"/>
          <w:color w:val="000000" w:themeColor="text1"/>
          <w:sz w:val="22"/>
          <w:szCs w:val="22"/>
        </w:rPr>
      </w:pPr>
      <w:r w:rsidRPr="00681364">
        <w:rPr>
          <w:rFonts w:ascii="Franklin Gothic Book" w:hAnsi="Franklin Gothic Book" w:cs="Times New Roman"/>
          <w:color w:val="000000" w:themeColor="text1"/>
          <w:sz w:val="22"/>
          <w:szCs w:val="22"/>
        </w:rPr>
        <w:t xml:space="preserve">Dear </w:t>
      </w:r>
      <w:r w:rsidR="004E7170" w:rsidRPr="00681364">
        <w:rPr>
          <w:rFonts w:ascii="Franklin Gothic Book" w:hAnsi="Franklin Gothic Book" w:cs="Times New Roman"/>
          <w:color w:val="000000" w:themeColor="text1"/>
          <w:sz w:val="22"/>
          <w:szCs w:val="22"/>
        </w:rPr>
        <w:t>XXXX</w:t>
      </w:r>
      <w:r w:rsidRPr="00681364">
        <w:rPr>
          <w:rFonts w:ascii="Franklin Gothic Book" w:hAnsi="Franklin Gothic Book" w:cs="Times New Roman"/>
          <w:color w:val="000000" w:themeColor="text1"/>
          <w:sz w:val="22"/>
          <w:szCs w:val="22"/>
        </w:rPr>
        <w:t>:</w:t>
      </w:r>
    </w:p>
    <w:p w14:paraId="6AC0D702" w14:textId="77777777" w:rsidR="00EE7E5D" w:rsidRPr="00681364" w:rsidRDefault="00EE7E5D" w:rsidP="00EE7E5D">
      <w:pPr>
        <w:rPr>
          <w:rFonts w:ascii="Franklin Gothic Book" w:hAnsi="Franklin Gothic Book" w:cs="Times New Roman"/>
          <w:color w:val="000000" w:themeColor="text1"/>
          <w:sz w:val="22"/>
          <w:szCs w:val="22"/>
        </w:rPr>
      </w:pPr>
    </w:p>
    <w:p w14:paraId="03055CFE" w14:textId="6F8BF05B" w:rsidR="00EE7E5D" w:rsidRPr="00681364" w:rsidRDefault="00681364" w:rsidP="00EE7E5D">
      <w:pPr>
        <w:rPr>
          <w:rFonts w:ascii="Franklin Gothic Book" w:hAnsi="Franklin Gothic Book" w:cs="Times New Roman"/>
          <w:color w:val="000000" w:themeColor="text1"/>
          <w:sz w:val="22"/>
          <w:szCs w:val="22"/>
        </w:rPr>
      </w:pPr>
      <w:r w:rsidRPr="00681364">
        <w:rPr>
          <w:rFonts w:ascii="Franklin Gothic Book" w:hAnsi="Franklin Gothic Book" w:cs="Times New Roman"/>
          <w:color w:val="000000" w:themeColor="text1"/>
          <w:sz w:val="22"/>
          <w:szCs w:val="22"/>
        </w:rPr>
        <w:t xml:space="preserve">An abundance of scientific research has made the case that healthy students learn better. However previous education accountability models did little to prioritize what research indicated. </w:t>
      </w:r>
      <w:proofErr w:type="gramStart"/>
      <w:r w:rsidRPr="00681364">
        <w:rPr>
          <w:rFonts w:ascii="Franklin Gothic Book" w:hAnsi="Franklin Gothic Book" w:cs="Times New Roman"/>
          <w:color w:val="000000" w:themeColor="text1"/>
          <w:sz w:val="22"/>
          <w:szCs w:val="22"/>
        </w:rPr>
        <w:t>T</w:t>
      </w:r>
      <w:r w:rsidR="00C474F5" w:rsidRPr="00681364">
        <w:rPr>
          <w:rFonts w:ascii="Franklin Gothic Book" w:hAnsi="Franklin Gothic Book" w:cs="Times New Roman"/>
          <w:color w:val="000000" w:themeColor="text1"/>
          <w:sz w:val="22"/>
          <w:szCs w:val="22"/>
        </w:rPr>
        <w:t xml:space="preserve">he </w:t>
      </w:r>
      <w:r w:rsidR="00E2557C" w:rsidRPr="00681364">
        <w:rPr>
          <w:rFonts w:ascii="Franklin Gothic Book" w:hAnsi="Franklin Gothic Book" w:cs="Times New Roman"/>
          <w:i/>
          <w:color w:val="000000" w:themeColor="text1"/>
          <w:sz w:val="22"/>
          <w:szCs w:val="22"/>
        </w:rPr>
        <w:t>Every</w:t>
      </w:r>
      <w:proofErr w:type="gramEnd"/>
      <w:r w:rsidR="00E2557C" w:rsidRPr="00681364">
        <w:rPr>
          <w:rFonts w:ascii="Franklin Gothic Book" w:hAnsi="Franklin Gothic Book" w:cs="Times New Roman"/>
          <w:i/>
          <w:color w:val="000000" w:themeColor="text1"/>
          <w:sz w:val="22"/>
          <w:szCs w:val="22"/>
        </w:rPr>
        <w:t xml:space="preserve"> Student Succeeds Act</w:t>
      </w:r>
      <w:r w:rsidRPr="00681364">
        <w:rPr>
          <w:rFonts w:ascii="Franklin Gothic Book" w:hAnsi="Franklin Gothic Book" w:cs="Times New Roman"/>
          <w:color w:val="000000" w:themeColor="text1"/>
          <w:sz w:val="22"/>
          <w:szCs w:val="22"/>
        </w:rPr>
        <w:t xml:space="preserve"> (ESSA) has helped to begin to create change</w:t>
      </w:r>
      <w:r w:rsidR="00F278C1">
        <w:rPr>
          <w:rFonts w:ascii="Franklin Gothic Book" w:hAnsi="Franklin Gothic Book" w:cs="Times New Roman"/>
          <w:color w:val="000000" w:themeColor="text1"/>
          <w:sz w:val="22"/>
          <w:szCs w:val="22"/>
        </w:rPr>
        <w:t>.</w:t>
      </w:r>
      <w:r w:rsidRPr="00681364">
        <w:rPr>
          <w:rFonts w:ascii="Franklin Gothic Book" w:hAnsi="Franklin Gothic Book" w:cs="Times New Roman"/>
          <w:color w:val="000000" w:themeColor="text1"/>
          <w:sz w:val="22"/>
          <w:szCs w:val="22"/>
        </w:rPr>
        <w:t xml:space="preserve"> </w:t>
      </w:r>
      <w:r w:rsidR="00F278C1">
        <w:rPr>
          <w:rFonts w:ascii="Franklin Gothic Book" w:hAnsi="Franklin Gothic Book" w:cs="Times New Roman"/>
          <w:color w:val="000000" w:themeColor="text1"/>
          <w:sz w:val="22"/>
          <w:szCs w:val="22"/>
        </w:rPr>
        <w:t>I</w:t>
      </w:r>
      <w:r w:rsidRPr="00681364">
        <w:rPr>
          <w:rFonts w:ascii="Franklin Gothic Book" w:hAnsi="Franklin Gothic Book" w:cs="Times New Roman"/>
          <w:color w:val="000000" w:themeColor="text1"/>
          <w:sz w:val="22"/>
          <w:szCs w:val="22"/>
        </w:rPr>
        <w:t>n fact</w:t>
      </w:r>
      <w:r w:rsidR="00F278C1">
        <w:rPr>
          <w:rFonts w:ascii="Franklin Gothic Book" w:hAnsi="Franklin Gothic Book" w:cs="Times New Roman"/>
          <w:color w:val="000000" w:themeColor="text1"/>
          <w:sz w:val="22"/>
          <w:szCs w:val="22"/>
        </w:rPr>
        <w:t>,</w:t>
      </w:r>
      <w:r w:rsidRPr="00681364">
        <w:rPr>
          <w:rFonts w:ascii="Franklin Gothic Book" w:hAnsi="Franklin Gothic Book" w:cs="Times New Roman"/>
          <w:color w:val="000000" w:themeColor="text1"/>
          <w:sz w:val="22"/>
          <w:szCs w:val="22"/>
        </w:rPr>
        <w:t xml:space="preserve"> Kentucky </w:t>
      </w:r>
      <w:r w:rsidR="00AD2D75">
        <w:rPr>
          <w:rFonts w:ascii="Franklin Gothic Book" w:hAnsi="Franklin Gothic Book" w:cs="Times New Roman"/>
          <w:color w:val="000000" w:themeColor="text1"/>
          <w:sz w:val="22"/>
          <w:szCs w:val="22"/>
        </w:rPr>
        <w:t>implemented</w:t>
      </w:r>
      <w:r w:rsidRPr="00681364">
        <w:rPr>
          <w:rFonts w:ascii="Franklin Gothic Book" w:hAnsi="Franklin Gothic Book" w:cs="Times New Roman"/>
          <w:color w:val="000000" w:themeColor="text1"/>
          <w:sz w:val="22"/>
          <w:szCs w:val="22"/>
        </w:rPr>
        <w:t xml:space="preserve"> a new accountability model with new</w:t>
      </w:r>
      <w:r w:rsidR="00C474F5" w:rsidRPr="00681364">
        <w:rPr>
          <w:rFonts w:ascii="Franklin Gothic Book" w:hAnsi="Franklin Gothic Book" w:cs="Times New Roman"/>
          <w:color w:val="000000" w:themeColor="text1"/>
          <w:sz w:val="22"/>
          <w:szCs w:val="22"/>
        </w:rPr>
        <w:t xml:space="preserve"> </w:t>
      </w:r>
      <w:r w:rsidR="00EE7E5D" w:rsidRPr="00681364">
        <w:rPr>
          <w:rFonts w:ascii="Franklin Gothic Book" w:hAnsi="Franklin Gothic Book" w:cs="Times New Roman"/>
          <w:color w:val="000000" w:themeColor="text1"/>
          <w:sz w:val="22"/>
          <w:szCs w:val="22"/>
        </w:rPr>
        <w:t>education priorities</w:t>
      </w:r>
      <w:r w:rsidRPr="00681364">
        <w:rPr>
          <w:rFonts w:ascii="Franklin Gothic Book" w:hAnsi="Franklin Gothic Book" w:cs="Times New Roman"/>
          <w:color w:val="000000" w:themeColor="text1"/>
          <w:sz w:val="22"/>
          <w:szCs w:val="22"/>
        </w:rPr>
        <w:t xml:space="preserve"> </w:t>
      </w:r>
      <w:r w:rsidR="00AD2D75">
        <w:rPr>
          <w:rFonts w:ascii="Franklin Gothic Book" w:hAnsi="Franklin Gothic Book" w:cs="Times New Roman"/>
          <w:color w:val="000000" w:themeColor="text1"/>
          <w:sz w:val="22"/>
          <w:szCs w:val="22"/>
        </w:rPr>
        <w:t>during</w:t>
      </w:r>
      <w:r w:rsidR="00F278C1">
        <w:rPr>
          <w:rFonts w:ascii="Franklin Gothic Book" w:hAnsi="Franklin Gothic Book" w:cs="Times New Roman"/>
          <w:color w:val="000000" w:themeColor="text1"/>
          <w:sz w:val="22"/>
          <w:szCs w:val="22"/>
        </w:rPr>
        <w:t xml:space="preserve"> the</w:t>
      </w:r>
      <w:r w:rsidR="00F278C1" w:rsidRPr="00681364">
        <w:rPr>
          <w:rFonts w:ascii="Franklin Gothic Book" w:hAnsi="Franklin Gothic Book" w:cs="Times New Roman"/>
          <w:color w:val="000000" w:themeColor="text1"/>
          <w:sz w:val="22"/>
          <w:szCs w:val="22"/>
        </w:rPr>
        <w:t xml:space="preserve"> </w:t>
      </w:r>
      <w:r w:rsidRPr="00681364">
        <w:rPr>
          <w:rFonts w:ascii="Franklin Gothic Book" w:hAnsi="Franklin Gothic Book" w:cs="Times New Roman"/>
          <w:color w:val="000000" w:themeColor="text1"/>
          <w:sz w:val="22"/>
          <w:szCs w:val="22"/>
        </w:rPr>
        <w:t>2018-2019</w:t>
      </w:r>
      <w:r w:rsidR="00F278C1">
        <w:rPr>
          <w:rFonts w:ascii="Franklin Gothic Book" w:hAnsi="Franklin Gothic Book" w:cs="Times New Roman"/>
          <w:color w:val="000000" w:themeColor="text1"/>
          <w:sz w:val="22"/>
          <w:szCs w:val="22"/>
        </w:rPr>
        <w:t xml:space="preserve"> school year</w:t>
      </w:r>
      <w:r w:rsidRPr="00681364">
        <w:rPr>
          <w:rFonts w:ascii="Franklin Gothic Book" w:hAnsi="Franklin Gothic Book" w:cs="Times New Roman"/>
          <w:color w:val="000000" w:themeColor="text1"/>
          <w:sz w:val="22"/>
          <w:szCs w:val="22"/>
        </w:rPr>
        <w:t xml:space="preserve">. Kentucky’s Consolidated State Plan includes </w:t>
      </w:r>
      <w:r w:rsidR="00AD2D75">
        <w:rPr>
          <w:rFonts w:ascii="Franklin Gothic Book" w:hAnsi="Franklin Gothic Book" w:cs="Times New Roman"/>
          <w:color w:val="000000" w:themeColor="text1"/>
          <w:sz w:val="22"/>
          <w:szCs w:val="22"/>
        </w:rPr>
        <w:t xml:space="preserve">bold goals for closing the achievement gaps.  Many of the strategies utilized by school districts during the </w:t>
      </w:r>
      <w:r w:rsidR="00AD2D75" w:rsidRPr="00AD2D75">
        <w:rPr>
          <w:rFonts w:ascii="Franklin Gothic Book" w:hAnsi="Franklin Gothic Book" w:cs="Times New Roman"/>
          <w:i/>
          <w:color w:val="000000" w:themeColor="text1"/>
          <w:sz w:val="22"/>
          <w:szCs w:val="22"/>
        </w:rPr>
        <w:t>No Child Left Behind</w:t>
      </w:r>
      <w:r w:rsidR="00AD2D75">
        <w:rPr>
          <w:rFonts w:ascii="Franklin Gothic Book" w:hAnsi="Franklin Gothic Book" w:cs="Times New Roman"/>
          <w:i/>
          <w:color w:val="000000" w:themeColor="text1"/>
          <w:sz w:val="22"/>
          <w:szCs w:val="22"/>
        </w:rPr>
        <w:t xml:space="preserve"> (NCLB)</w:t>
      </w:r>
      <w:r w:rsidR="00AD2D75">
        <w:rPr>
          <w:rFonts w:ascii="Franklin Gothic Book" w:hAnsi="Franklin Gothic Book" w:cs="Times New Roman"/>
          <w:color w:val="000000" w:themeColor="text1"/>
          <w:sz w:val="22"/>
          <w:szCs w:val="22"/>
        </w:rPr>
        <w:t xml:space="preserve"> era did little to impact closing the academic achievement gap.  Schools and districts must consider innovative and modern approaches that place an emphasis on supporting the needs of the whole child to include health and physical education.  </w:t>
      </w:r>
    </w:p>
    <w:p w14:paraId="7FCD3A03" w14:textId="77777777" w:rsidR="00681364" w:rsidRPr="00D954E3" w:rsidRDefault="00681364" w:rsidP="00EE7E5D">
      <w:pPr>
        <w:rPr>
          <w:rFonts w:ascii="Franklin Gothic Book" w:hAnsi="Franklin Gothic Book" w:cs="Times New Roman"/>
          <w:sz w:val="22"/>
          <w:szCs w:val="22"/>
        </w:rPr>
      </w:pPr>
    </w:p>
    <w:p w14:paraId="7F3778B4" w14:textId="77777777" w:rsidR="00EE7E5D" w:rsidRPr="00D954E3" w:rsidRDefault="007C3E55" w:rsidP="00EE7E5D">
      <w:pPr>
        <w:rPr>
          <w:rFonts w:ascii="Franklin Gothic Book" w:hAnsi="Franklin Gothic Book" w:cs="Times New Roman"/>
          <w:sz w:val="22"/>
          <w:szCs w:val="22"/>
        </w:rPr>
      </w:pPr>
      <w:r>
        <w:rPr>
          <w:rFonts w:ascii="Franklin Gothic Book" w:hAnsi="Franklin Gothic Book" w:cs="Times New Roman"/>
          <w:sz w:val="22"/>
          <w:szCs w:val="22"/>
        </w:rPr>
        <w:t>The Kentucky Association for Health, Physical Education, Recreation and Dance (KAHPERD), through the support of our national association SHAPE America, advocated</w:t>
      </w:r>
      <w:r w:rsidR="00EE7E5D" w:rsidRPr="00D954E3">
        <w:rPr>
          <w:rFonts w:ascii="Franklin Gothic Book" w:hAnsi="Franklin Gothic Book" w:cs="Times New Roman"/>
          <w:sz w:val="22"/>
          <w:szCs w:val="22"/>
        </w:rPr>
        <w:t xml:space="preserve"> for </w:t>
      </w:r>
      <w:r w:rsidR="00D61405">
        <w:rPr>
          <w:rFonts w:ascii="Franklin Gothic Book" w:hAnsi="Franklin Gothic Book" w:cs="Times New Roman"/>
          <w:sz w:val="22"/>
          <w:szCs w:val="22"/>
        </w:rPr>
        <w:t>eight</w:t>
      </w:r>
      <w:r w:rsidR="00EE7E5D" w:rsidRPr="00D954E3">
        <w:rPr>
          <w:rFonts w:ascii="Franklin Gothic Book" w:hAnsi="Franklin Gothic Book" w:cs="Times New Roman"/>
          <w:sz w:val="22"/>
          <w:szCs w:val="22"/>
        </w:rPr>
        <w:t xml:space="preserve"> years to have health</w:t>
      </w:r>
      <w:r w:rsidR="0055100F" w:rsidRPr="00D954E3">
        <w:rPr>
          <w:rFonts w:ascii="Franklin Gothic Book" w:hAnsi="Franklin Gothic Book" w:cs="Times New Roman"/>
          <w:sz w:val="22"/>
          <w:szCs w:val="22"/>
        </w:rPr>
        <w:t xml:space="preserve"> </w:t>
      </w:r>
      <w:r w:rsidR="00EE7E5D" w:rsidRPr="00D954E3">
        <w:rPr>
          <w:rFonts w:ascii="Franklin Gothic Book" w:hAnsi="Franklin Gothic Book" w:cs="Times New Roman"/>
          <w:sz w:val="22"/>
          <w:szCs w:val="22"/>
        </w:rPr>
        <w:t xml:space="preserve">and physical education recognized as </w:t>
      </w:r>
      <w:r w:rsidR="0055100F" w:rsidRPr="00D954E3">
        <w:rPr>
          <w:rFonts w:ascii="Franklin Gothic Book" w:hAnsi="Franklin Gothic Book" w:cs="Times New Roman"/>
          <w:sz w:val="22"/>
          <w:szCs w:val="22"/>
        </w:rPr>
        <w:t>critical components</w:t>
      </w:r>
      <w:r w:rsidR="00EE7E5D" w:rsidRPr="00D954E3">
        <w:rPr>
          <w:rFonts w:ascii="Franklin Gothic Book" w:hAnsi="Franklin Gothic Book" w:cs="Times New Roman"/>
          <w:sz w:val="22"/>
          <w:szCs w:val="22"/>
        </w:rPr>
        <w:t xml:space="preserve"> of a student’s </w:t>
      </w:r>
      <w:r w:rsidR="00E2557C" w:rsidRPr="00D954E3">
        <w:rPr>
          <w:rFonts w:ascii="Franklin Gothic Book" w:hAnsi="Franklin Gothic Book" w:cs="Times New Roman"/>
          <w:sz w:val="22"/>
          <w:szCs w:val="22"/>
        </w:rPr>
        <w:t>education.</w:t>
      </w:r>
      <w:r w:rsidR="00EE7E5D" w:rsidRPr="00D954E3">
        <w:rPr>
          <w:rFonts w:ascii="Franklin Gothic Book" w:hAnsi="Franklin Gothic Book" w:cs="Times New Roman"/>
          <w:sz w:val="22"/>
          <w:szCs w:val="22"/>
        </w:rPr>
        <w:t xml:space="preserve"> We are </w:t>
      </w:r>
      <w:r w:rsidR="00E2557C" w:rsidRPr="00D954E3">
        <w:rPr>
          <w:rFonts w:ascii="Franklin Gothic Book" w:hAnsi="Franklin Gothic Book" w:cs="Times New Roman"/>
          <w:sz w:val="22"/>
          <w:szCs w:val="22"/>
        </w:rPr>
        <w:t xml:space="preserve">thrilled </w:t>
      </w:r>
      <w:r w:rsidR="00EE7E5D" w:rsidRPr="00D954E3">
        <w:rPr>
          <w:rFonts w:ascii="Franklin Gothic Book" w:hAnsi="Franklin Gothic Book" w:cs="Times New Roman"/>
          <w:sz w:val="22"/>
          <w:szCs w:val="22"/>
        </w:rPr>
        <w:t xml:space="preserve">that Congress elevated both health and physical education </w:t>
      </w:r>
      <w:r w:rsidR="00E2557C" w:rsidRPr="00D954E3">
        <w:rPr>
          <w:rFonts w:ascii="Franklin Gothic Book" w:hAnsi="Franklin Gothic Book" w:cs="Times New Roman"/>
          <w:sz w:val="22"/>
          <w:szCs w:val="22"/>
        </w:rPr>
        <w:t xml:space="preserve">in ESSA </w:t>
      </w:r>
      <w:r w:rsidR="00EE7E5D" w:rsidRPr="00D954E3">
        <w:rPr>
          <w:rFonts w:ascii="Franklin Gothic Book" w:hAnsi="Franklin Gothic Book" w:cs="Times New Roman"/>
          <w:sz w:val="22"/>
          <w:szCs w:val="22"/>
        </w:rPr>
        <w:t xml:space="preserve">by </w:t>
      </w:r>
      <w:bookmarkStart w:id="0" w:name="_GoBack"/>
      <w:bookmarkEnd w:id="0"/>
      <w:r w:rsidR="00EE7E5D" w:rsidRPr="00D954E3">
        <w:rPr>
          <w:rFonts w:ascii="Franklin Gothic Book" w:hAnsi="Franklin Gothic Book" w:cs="Times New Roman"/>
          <w:sz w:val="22"/>
          <w:szCs w:val="22"/>
        </w:rPr>
        <w:t>including them as part of a stu</w:t>
      </w:r>
      <w:r w:rsidR="00E2557C" w:rsidRPr="00D954E3">
        <w:rPr>
          <w:rFonts w:ascii="Franklin Gothic Book" w:hAnsi="Franklin Gothic Book" w:cs="Times New Roman"/>
          <w:sz w:val="22"/>
          <w:szCs w:val="22"/>
        </w:rPr>
        <w:t xml:space="preserve">dent’s well-rounded education. </w:t>
      </w:r>
      <w:r w:rsidR="00EE7E5D" w:rsidRPr="00D954E3">
        <w:rPr>
          <w:rFonts w:ascii="Franklin Gothic Book" w:hAnsi="Franklin Gothic Book" w:cs="Times New Roman"/>
          <w:sz w:val="22"/>
          <w:szCs w:val="22"/>
        </w:rPr>
        <w:t xml:space="preserve">This is an important designation for </w:t>
      </w:r>
      <w:r w:rsidR="00E2557C" w:rsidRPr="00D954E3">
        <w:rPr>
          <w:rFonts w:ascii="Franklin Gothic Book" w:hAnsi="Franklin Gothic Book" w:cs="Times New Roman"/>
          <w:sz w:val="22"/>
          <w:szCs w:val="22"/>
        </w:rPr>
        <w:t xml:space="preserve">these </w:t>
      </w:r>
      <w:r w:rsidR="00EE7E5D" w:rsidRPr="00D954E3">
        <w:rPr>
          <w:rFonts w:ascii="Franklin Gothic Book" w:hAnsi="Franklin Gothic Book" w:cs="Times New Roman"/>
          <w:sz w:val="22"/>
          <w:szCs w:val="22"/>
        </w:rPr>
        <w:t xml:space="preserve">two subjects that were left out of </w:t>
      </w:r>
      <w:r w:rsidR="00E2557C" w:rsidRPr="00D954E3">
        <w:rPr>
          <w:rFonts w:ascii="Franklin Gothic Book" w:hAnsi="Franklin Gothic Book" w:cs="Times New Roman"/>
          <w:i/>
          <w:sz w:val="22"/>
          <w:szCs w:val="22"/>
        </w:rPr>
        <w:t>No Child Left Behind</w:t>
      </w:r>
      <w:r w:rsidR="00E2557C" w:rsidRPr="00D954E3">
        <w:rPr>
          <w:rFonts w:ascii="Franklin Gothic Book" w:hAnsi="Franklin Gothic Book" w:cs="Times New Roman"/>
          <w:sz w:val="22"/>
          <w:szCs w:val="22"/>
        </w:rPr>
        <w:t xml:space="preserve">, </w:t>
      </w:r>
      <w:r w:rsidR="00EE7E5D" w:rsidRPr="00D954E3">
        <w:rPr>
          <w:rFonts w:ascii="Franklin Gothic Book" w:hAnsi="Franklin Gothic Book" w:cs="Times New Roman"/>
          <w:sz w:val="22"/>
          <w:szCs w:val="22"/>
        </w:rPr>
        <w:t xml:space="preserve">the legislation’s previous authorization.  </w:t>
      </w:r>
    </w:p>
    <w:p w14:paraId="0E1E8CA7" w14:textId="77777777" w:rsidR="00EE7E5D" w:rsidRPr="00D954E3" w:rsidRDefault="00EE7E5D" w:rsidP="00EE7E5D">
      <w:pPr>
        <w:rPr>
          <w:rFonts w:ascii="Franklin Gothic Book" w:hAnsi="Franklin Gothic Book" w:cs="Times New Roman"/>
          <w:sz w:val="22"/>
          <w:szCs w:val="22"/>
        </w:rPr>
      </w:pPr>
    </w:p>
    <w:p w14:paraId="45068E80" w14:textId="4C41E8F2" w:rsidR="00EE7E5D" w:rsidRPr="00D954E3" w:rsidRDefault="00EE7E5D" w:rsidP="00EE7E5D">
      <w:pPr>
        <w:rPr>
          <w:rFonts w:ascii="Franklin Gothic Book" w:eastAsia="Arial Unicode MS" w:hAnsi="Franklin Gothic Book" w:cs="Times New Roman"/>
          <w:color w:val="000000"/>
          <w:sz w:val="22"/>
          <w:szCs w:val="22"/>
        </w:rPr>
      </w:pPr>
      <w:r w:rsidRPr="00D954E3">
        <w:rPr>
          <w:rFonts w:ascii="Franklin Gothic Book" w:hAnsi="Franklin Gothic Book" w:cs="Times New Roman"/>
          <w:sz w:val="22"/>
          <w:szCs w:val="22"/>
        </w:rPr>
        <w:t xml:space="preserve">As part of </w:t>
      </w:r>
      <w:r w:rsidR="00E2557C" w:rsidRPr="00D954E3">
        <w:rPr>
          <w:rFonts w:ascii="Franklin Gothic Book" w:hAnsi="Franklin Gothic Book" w:cs="Times New Roman"/>
          <w:sz w:val="22"/>
          <w:szCs w:val="22"/>
        </w:rPr>
        <w:t>a</w:t>
      </w:r>
      <w:r w:rsidRPr="00D954E3">
        <w:rPr>
          <w:rFonts w:ascii="Franklin Gothic Book" w:hAnsi="Franklin Gothic Book" w:cs="Times New Roman"/>
          <w:sz w:val="22"/>
          <w:szCs w:val="22"/>
        </w:rPr>
        <w:t xml:space="preserve"> well-rounded </w:t>
      </w:r>
      <w:r w:rsidR="00E2557C" w:rsidRPr="00D954E3">
        <w:rPr>
          <w:rFonts w:ascii="Franklin Gothic Book" w:hAnsi="Franklin Gothic Book" w:cs="Times New Roman"/>
          <w:sz w:val="22"/>
          <w:szCs w:val="22"/>
        </w:rPr>
        <w:t>education</w:t>
      </w:r>
      <w:r w:rsidRPr="00D954E3">
        <w:rPr>
          <w:rFonts w:ascii="Franklin Gothic Book" w:hAnsi="Franklin Gothic Book" w:cs="Times New Roman"/>
          <w:sz w:val="22"/>
          <w:szCs w:val="22"/>
        </w:rPr>
        <w:t xml:space="preserve">, health and physical education </w:t>
      </w:r>
      <w:r w:rsidR="00E2557C" w:rsidRPr="00D954E3">
        <w:rPr>
          <w:rFonts w:ascii="Franklin Gothic Book" w:hAnsi="Franklin Gothic Book" w:cs="Times New Roman"/>
          <w:sz w:val="22"/>
          <w:szCs w:val="22"/>
        </w:rPr>
        <w:t>programs</w:t>
      </w:r>
      <w:r w:rsidR="006D2C1F" w:rsidRPr="00D954E3">
        <w:rPr>
          <w:rFonts w:ascii="Franklin Gothic Book" w:hAnsi="Franklin Gothic Book" w:cs="Times New Roman"/>
          <w:sz w:val="22"/>
          <w:szCs w:val="22"/>
        </w:rPr>
        <w:t xml:space="preserve"> can now be supported by</w:t>
      </w:r>
      <w:r w:rsidRPr="00D954E3">
        <w:rPr>
          <w:rFonts w:ascii="Franklin Gothic Book" w:hAnsi="Franklin Gothic Book" w:cs="Times New Roman"/>
          <w:sz w:val="22"/>
          <w:szCs w:val="22"/>
        </w:rPr>
        <w:t xml:space="preserve"> </w:t>
      </w:r>
      <w:r w:rsidR="006D2C1F" w:rsidRPr="00D954E3">
        <w:rPr>
          <w:rFonts w:ascii="Franklin Gothic Book" w:hAnsi="Franklin Gothic Book" w:cs="Times New Roman"/>
          <w:sz w:val="22"/>
          <w:szCs w:val="22"/>
        </w:rPr>
        <w:t>funding</w:t>
      </w:r>
      <w:r w:rsidRPr="00D954E3">
        <w:rPr>
          <w:rFonts w:ascii="Franklin Gothic Book" w:hAnsi="Franklin Gothic Book" w:cs="Times New Roman"/>
          <w:sz w:val="22"/>
          <w:szCs w:val="22"/>
        </w:rPr>
        <w:t xml:space="preserve"> allocated </w:t>
      </w:r>
      <w:r w:rsidR="006D2C1F" w:rsidRPr="00D954E3">
        <w:rPr>
          <w:rFonts w:ascii="Franklin Gothic Book" w:hAnsi="Franklin Gothic Book" w:cs="Times New Roman"/>
          <w:sz w:val="22"/>
          <w:szCs w:val="22"/>
        </w:rPr>
        <w:t xml:space="preserve">to states </w:t>
      </w:r>
      <w:r w:rsidRPr="00D954E3">
        <w:rPr>
          <w:rFonts w:ascii="Franklin Gothic Book" w:hAnsi="Franklin Gothic Book" w:cs="Times New Roman"/>
          <w:sz w:val="22"/>
          <w:szCs w:val="22"/>
        </w:rPr>
        <w:t>for Title I, Title II and Title IV</w:t>
      </w:r>
      <w:r w:rsidR="006D2C1F" w:rsidRPr="00D954E3">
        <w:rPr>
          <w:rFonts w:ascii="Franklin Gothic Book" w:hAnsi="Franklin Gothic Book" w:cs="Times New Roman"/>
          <w:sz w:val="22"/>
          <w:szCs w:val="22"/>
        </w:rPr>
        <w:t xml:space="preserve"> -</w:t>
      </w:r>
      <w:r w:rsidRPr="00D954E3">
        <w:rPr>
          <w:rFonts w:ascii="Franklin Gothic Book" w:eastAsia="Arial Unicode MS" w:hAnsi="Franklin Gothic Book" w:cs="Times New Roman"/>
          <w:color w:val="000000"/>
          <w:sz w:val="22"/>
          <w:szCs w:val="22"/>
        </w:rPr>
        <w:t xml:space="preserve"> Student Support and Academic Enrichment Block Grants and the 21</w:t>
      </w:r>
      <w:r w:rsidRPr="00D954E3">
        <w:rPr>
          <w:rFonts w:ascii="Franklin Gothic Book" w:eastAsia="Arial Unicode MS" w:hAnsi="Franklin Gothic Book" w:cs="Times New Roman"/>
          <w:color w:val="000000"/>
          <w:sz w:val="22"/>
          <w:szCs w:val="22"/>
          <w:vertAlign w:val="superscript"/>
        </w:rPr>
        <w:t>st</w:t>
      </w:r>
      <w:r w:rsidRPr="00D954E3">
        <w:rPr>
          <w:rFonts w:ascii="Franklin Gothic Book" w:eastAsia="Arial Unicode MS" w:hAnsi="Franklin Gothic Book" w:cs="Times New Roman"/>
          <w:color w:val="000000"/>
          <w:sz w:val="22"/>
          <w:szCs w:val="22"/>
        </w:rPr>
        <w:t xml:space="preserve"> Century </w:t>
      </w:r>
      <w:r w:rsidR="00C72D38">
        <w:rPr>
          <w:rFonts w:ascii="Franklin Gothic Book" w:eastAsia="Arial Unicode MS" w:hAnsi="Franklin Gothic Book" w:cs="Times New Roman"/>
          <w:color w:val="000000"/>
          <w:sz w:val="22"/>
          <w:szCs w:val="22"/>
        </w:rPr>
        <w:t>Community Learning Center program</w:t>
      </w:r>
      <w:r w:rsidRPr="00D954E3">
        <w:rPr>
          <w:rFonts w:ascii="Franklin Gothic Book" w:eastAsia="Arial Unicode MS" w:hAnsi="Franklin Gothic Book" w:cs="Times New Roman"/>
          <w:color w:val="000000"/>
          <w:sz w:val="22"/>
          <w:szCs w:val="22"/>
        </w:rPr>
        <w:t>.</w:t>
      </w:r>
      <w:r w:rsidR="00AD2D75">
        <w:rPr>
          <w:rFonts w:ascii="Franklin Gothic Book" w:eastAsia="Arial Unicode MS" w:hAnsi="Franklin Gothic Book" w:cs="Times New Roman"/>
          <w:color w:val="000000"/>
          <w:sz w:val="22"/>
          <w:szCs w:val="22"/>
        </w:rPr>
        <w:t xml:space="preserve">  Districts that adopt a Whole School, Whole Community, Whole Child approach to planning and coordination will position themselves to have the greatest impact on meeting the needs of the whole child for every student. </w:t>
      </w:r>
    </w:p>
    <w:p w14:paraId="2795A84E" w14:textId="77777777" w:rsidR="00EE7E5D" w:rsidRPr="00D954E3" w:rsidRDefault="00EE7E5D" w:rsidP="00EE7E5D">
      <w:pPr>
        <w:rPr>
          <w:rFonts w:ascii="Franklin Gothic Book" w:hAnsi="Franklin Gothic Book" w:cs="Times New Roman"/>
          <w:sz w:val="22"/>
          <w:szCs w:val="22"/>
        </w:rPr>
      </w:pPr>
    </w:p>
    <w:p w14:paraId="33669014" w14:textId="584F0ADA" w:rsidR="00EE7E5D" w:rsidRPr="00D954E3" w:rsidRDefault="006D2C1F" w:rsidP="00EE7E5D">
      <w:pPr>
        <w:rPr>
          <w:rFonts w:ascii="Franklin Gothic Book" w:eastAsia="Times New Roman" w:hAnsi="Franklin Gothic Book" w:cs="Times New Roman"/>
          <w:sz w:val="22"/>
          <w:szCs w:val="22"/>
        </w:rPr>
      </w:pPr>
      <w:r w:rsidRPr="00D954E3">
        <w:rPr>
          <w:rFonts w:ascii="Franklin Gothic Book" w:hAnsi="Franklin Gothic Book" w:cs="Times New Roman"/>
          <w:sz w:val="22"/>
          <w:szCs w:val="22"/>
        </w:rPr>
        <w:t>After</w:t>
      </w:r>
      <w:r w:rsidR="00EE7E5D" w:rsidRPr="00D954E3">
        <w:rPr>
          <w:rFonts w:ascii="Franklin Gothic Book" w:hAnsi="Franklin Gothic Book" w:cs="Times New Roman"/>
          <w:sz w:val="22"/>
          <w:szCs w:val="22"/>
        </w:rPr>
        <w:t xml:space="preserve"> the passage of </w:t>
      </w:r>
      <w:r w:rsidR="00EE7E5D" w:rsidRPr="00D954E3">
        <w:rPr>
          <w:rFonts w:ascii="Franklin Gothic Book" w:hAnsi="Franklin Gothic Book" w:cs="Times New Roman"/>
          <w:i/>
          <w:sz w:val="22"/>
          <w:szCs w:val="22"/>
        </w:rPr>
        <w:t>No Child Left Behind</w:t>
      </w:r>
      <w:r w:rsidR="00EE7E5D" w:rsidRPr="00D954E3">
        <w:rPr>
          <w:rFonts w:ascii="Franklin Gothic Book" w:hAnsi="Franklin Gothic Book" w:cs="Times New Roman"/>
          <w:sz w:val="22"/>
          <w:szCs w:val="22"/>
        </w:rPr>
        <w:t xml:space="preserve"> 15 years ago, we witnessed two alarming and </w:t>
      </w:r>
      <w:r w:rsidRPr="00D954E3">
        <w:rPr>
          <w:rFonts w:ascii="Franklin Gothic Book" w:hAnsi="Franklin Gothic Book" w:cs="Times New Roman"/>
          <w:sz w:val="22"/>
          <w:szCs w:val="22"/>
        </w:rPr>
        <w:t>most likely related trends.</w:t>
      </w:r>
      <w:r w:rsidR="00EE7E5D" w:rsidRPr="00D954E3">
        <w:rPr>
          <w:rFonts w:ascii="Franklin Gothic Book" w:hAnsi="Franklin Gothic Book" w:cs="Times New Roman"/>
          <w:sz w:val="22"/>
          <w:szCs w:val="22"/>
        </w:rPr>
        <w:t xml:space="preserve"> </w:t>
      </w:r>
      <w:r w:rsidRPr="00D954E3">
        <w:rPr>
          <w:rFonts w:ascii="Franklin Gothic Book" w:eastAsia="Times New Roman" w:hAnsi="Franklin Gothic Book" w:cs="Times New Roman"/>
          <w:sz w:val="22"/>
          <w:szCs w:val="22"/>
        </w:rPr>
        <w:t>H</w:t>
      </w:r>
      <w:r w:rsidR="00EE7E5D" w:rsidRPr="00D954E3">
        <w:rPr>
          <w:rFonts w:ascii="Franklin Gothic Book" w:eastAsia="Times New Roman" w:hAnsi="Franklin Gothic Book" w:cs="Times New Roman"/>
          <w:sz w:val="22"/>
          <w:szCs w:val="22"/>
        </w:rPr>
        <w:t xml:space="preserve">ealth and physical education were too often considered ancillary subjects and therefore the first to be cut in </w:t>
      </w:r>
      <w:r w:rsidRPr="00D954E3">
        <w:rPr>
          <w:rFonts w:ascii="Franklin Gothic Book" w:eastAsia="Times New Roman" w:hAnsi="Franklin Gothic Book" w:cs="Times New Roman"/>
          <w:sz w:val="22"/>
          <w:szCs w:val="22"/>
        </w:rPr>
        <w:t xml:space="preserve">state education </w:t>
      </w:r>
      <w:r w:rsidR="00EE7E5D" w:rsidRPr="00D954E3">
        <w:rPr>
          <w:rFonts w:ascii="Franklin Gothic Book" w:eastAsia="Times New Roman" w:hAnsi="Franklin Gothic Book" w:cs="Times New Roman"/>
          <w:sz w:val="22"/>
          <w:szCs w:val="22"/>
        </w:rPr>
        <w:t>budget shortfalls. In addition, child obesity rates reached epidemic proportions, with one in three children ages 10-</w:t>
      </w:r>
      <w:r w:rsidR="000559A3" w:rsidRPr="00D954E3">
        <w:rPr>
          <w:rFonts w:ascii="Franklin Gothic Book" w:eastAsia="Times New Roman" w:hAnsi="Franklin Gothic Book" w:cs="Times New Roman"/>
          <w:sz w:val="22"/>
          <w:szCs w:val="22"/>
        </w:rPr>
        <w:t xml:space="preserve">17 either overweight or obese. </w:t>
      </w:r>
      <w:r w:rsidR="00EE7E5D" w:rsidRPr="00D954E3">
        <w:rPr>
          <w:rFonts w:ascii="Franklin Gothic Book" w:eastAsia="Times New Roman" w:hAnsi="Franklin Gothic Book" w:cs="Times New Roman"/>
          <w:sz w:val="22"/>
          <w:szCs w:val="22"/>
        </w:rPr>
        <w:t xml:space="preserve">This rise in the rate of childhood obesity in our nation contributes to an estimated $270 billion </w:t>
      </w:r>
      <w:r w:rsidR="007C3E55">
        <w:rPr>
          <w:rFonts w:ascii="Franklin Gothic Book" w:eastAsia="Times New Roman" w:hAnsi="Franklin Gothic Book" w:cs="Times New Roman"/>
          <w:sz w:val="22"/>
          <w:szCs w:val="22"/>
        </w:rPr>
        <w:t xml:space="preserve">per year in healthcare costs. </w:t>
      </w:r>
      <w:r w:rsidR="00527422">
        <w:rPr>
          <w:rFonts w:ascii="Franklin Gothic Book" w:eastAsia="Times New Roman" w:hAnsi="Franklin Gothic Book" w:cs="Times New Roman"/>
          <w:sz w:val="22"/>
          <w:szCs w:val="22"/>
        </w:rPr>
        <w:t>Rising</w:t>
      </w:r>
      <w:r w:rsidR="007C3E55">
        <w:rPr>
          <w:rFonts w:ascii="Franklin Gothic Book" w:eastAsia="Times New Roman" w:hAnsi="Franklin Gothic Book" w:cs="Times New Roman"/>
          <w:sz w:val="22"/>
          <w:szCs w:val="22"/>
        </w:rPr>
        <w:t xml:space="preserve"> healthcare costs have contributed greatly to our current pension crisis as well.  Public schools in Kentucky play a critical dual role, not only educating and preparing</w:t>
      </w:r>
      <w:r w:rsidR="00527422">
        <w:rPr>
          <w:rFonts w:ascii="Franklin Gothic Book" w:eastAsia="Times New Roman" w:hAnsi="Franklin Gothic Book" w:cs="Times New Roman"/>
          <w:sz w:val="22"/>
          <w:szCs w:val="22"/>
        </w:rPr>
        <w:t xml:space="preserve"> the next generation but also schools</w:t>
      </w:r>
      <w:r w:rsidR="007C3E55">
        <w:rPr>
          <w:rFonts w:ascii="Franklin Gothic Book" w:eastAsia="Times New Roman" w:hAnsi="Franklin Gothic Book" w:cs="Times New Roman"/>
          <w:sz w:val="22"/>
          <w:szCs w:val="22"/>
        </w:rPr>
        <w:t xml:space="preserve"> represent nearly half of the </w:t>
      </w:r>
      <w:r w:rsidR="00527422">
        <w:rPr>
          <w:rFonts w:ascii="Franklin Gothic Book" w:eastAsia="Times New Roman" w:hAnsi="Franklin Gothic Book" w:cs="Times New Roman"/>
          <w:sz w:val="22"/>
          <w:szCs w:val="22"/>
        </w:rPr>
        <w:t xml:space="preserve">state </w:t>
      </w:r>
      <w:r w:rsidR="007C3E55">
        <w:rPr>
          <w:rFonts w:ascii="Franklin Gothic Book" w:eastAsia="Times New Roman" w:hAnsi="Franklin Gothic Book" w:cs="Times New Roman"/>
          <w:sz w:val="22"/>
          <w:szCs w:val="22"/>
        </w:rPr>
        <w:t xml:space="preserve">government workforce.  Frequently local school boards are the largest employer in each county.  Schools must better prioritize not only student health, but fully embrace health promotion for staff as well if you are to do our part in securing our fiscal health as a state. </w:t>
      </w:r>
    </w:p>
    <w:p w14:paraId="00B21DA5" w14:textId="77777777" w:rsidR="00EE7E5D" w:rsidRPr="00D954E3" w:rsidRDefault="00EE7E5D" w:rsidP="00EE7E5D">
      <w:pPr>
        <w:rPr>
          <w:rFonts w:ascii="Franklin Gothic Book" w:eastAsia="Times New Roman" w:hAnsi="Franklin Gothic Book" w:cs="Times New Roman"/>
          <w:sz w:val="22"/>
          <w:szCs w:val="22"/>
        </w:rPr>
      </w:pPr>
    </w:p>
    <w:p w14:paraId="4C27F644" w14:textId="6B602C34" w:rsidR="00EE7E5D" w:rsidRPr="00D954E3" w:rsidRDefault="00EE7E5D" w:rsidP="00EE7E5D">
      <w:pPr>
        <w:rPr>
          <w:rFonts w:ascii="Franklin Gothic Book" w:eastAsia="Times New Roman" w:hAnsi="Franklin Gothic Book" w:cs="Times New Roman"/>
          <w:sz w:val="22"/>
          <w:szCs w:val="22"/>
        </w:rPr>
      </w:pPr>
      <w:r w:rsidRPr="00D954E3">
        <w:rPr>
          <w:rFonts w:ascii="Franklin Gothic Book" w:eastAsia="Times New Roman" w:hAnsi="Franklin Gothic Book" w:cs="Times New Roman"/>
          <w:sz w:val="22"/>
          <w:szCs w:val="22"/>
        </w:rPr>
        <w:t xml:space="preserve">Research has shown that participating in physical activity and </w:t>
      </w:r>
      <w:r w:rsidR="006D2C1F" w:rsidRPr="00D954E3">
        <w:rPr>
          <w:rFonts w:ascii="Franklin Gothic Book" w:eastAsia="Times New Roman" w:hAnsi="Franklin Gothic Book" w:cs="Times New Roman"/>
          <w:sz w:val="22"/>
          <w:szCs w:val="22"/>
        </w:rPr>
        <w:t xml:space="preserve">physical education </w:t>
      </w:r>
      <w:r w:rsidRPr="00D954E3">
        <w:rPr>
          <w:rFonts w:ascii="Franklin Gothic Book" w:eastAsia="Times New Roman" w:hAnsi="Franklin Gothic Book" w:cs="Times New Roman"/>
          <w:sz w:val="22"/>
          <w:szCs w:val="22"/>
        </w:rPr>
        <w:t xml:space="preserve">improves student attendance, </w:t>
      </w:r>
      <w:r w:rsidR="006D2C1F" w:rsidRPr="00D954E3">
        <w:rPr>
          <w:rFonts w:ascii="Franklin Gothic Book" w:eastAsia="Times New Roman" w:hAnsi="Franklin Gothic Book" w:cs="Times New Roman"/>
          <w:sz w:val="22"/>
          <w:szCs w:val="22"/>
        </w:rPr>
        <w:t xml:space="preserve">test scores, </w:t>
      </w:r>
      <w:r w:rsidRPr="00D954E3">
        <w:rPr>
          <w:rFonts w:ascii="Franklin Gothic Book" w:eastAsia="Times New Roman" w:hAnsi="Franklin Gothic Book" w:cs="Times New Roman"/>
          <w:sz w:val="22"/>
          <w:szCs w:val="22"/>
        </w:rPr>
        <w:t>participation and enthusiasm for other academic</w:t>
      </w:r>
      <w:r w:rsidR="006D2C1F" w:rsidRPr="00D954E3">
        <w:rPr>
          <w:rFonts w:ascii="Franklin Gothic Book" w:eastAsia="Times New Roman" w:hAnsi="Franklin Gothic Book" w:cs="Times New Roman"/>
          <w:sz w:val="22"/>
          <w:szCs w:val="22"/>
        </w:rPr>
        <w:t xml:space="preserve"> subjects, </w:t>
      </w:r>
      <w:r w:rsidRPr="00D954E3">
        <w:rPr>
          <w:rFonts w:ascii="Franklin Gothic Book" w:eastAsia="Times New Roman" w:hAnsi="Franklin Gothic Book" w:cs="Times New Roman"/>
          <w:sz w:val="22"/>
          <w:szCs w:val="22"/>
        </w:rPr>
        <w:t>motivation to learn, and</w:t>
      </w:r>
      <w:r w:rsidR="000559A3" w:rsidRPr="00D954E3">
        <w:rPr>
          <w:rFonts w:ascii="Franklin Gothic Book" w:eastAsia="Times New Roman" w:hAnsi="Franklin Gothic Book" w:cs="Times New Roman"/>
          <w:sz w:val="22"/>
          <w:szCs w:val="22"/>
        </w:rPr>
        <w:t xml:space="preserve"> reduces discipline referrals. </w:t>
      </w:r>
      <w:r w:rsidRPr="00D954E3">
        <w:rPr>
          <w:rFonts w:ascii="Franklin Gothic Book" w:eastAsia="Times New Roman" w:hAnsi="Franklin Gothic Book" w:cs="Times New Roman"/>
          <w:sz w:val="22"/>
          <w:szCs w:val="22"/>
        </w:rPr>
        <w:t xml:space="preserve">Evidence also shows that effective school health education reduces </w:t>
      </w:r>
      <w:r w:rsidR="006D2C1F" w:rsidRPr="00D954E3">
        <w:rPr>
          <w:rFonts w:ascii="Franklin Gothic Book" w:eastAsia="Times New Roman" w:hAnsi="Franklin Gothic Book" w:cs="Times New Roman"/>
          <w:sz w:val="22"/>
          <w:szCs w:val="22"/>
        </w:rPr>
        <w:t>student</w:t>
      </w:r>
      <w:r w:rsidRPr="00D954E3">
        <w:rPr>
          <w:rFonts w:ascii="Franklin Gothic Book" w:eastAsia="Times New Roman" w:hAnsi="Franklin Gothic Book" w:cs="Times New Roman"/>
          <w:sz w:val="22"/>
          <w:szCs w:val="22"/>
        </w:rPr>
        <w:t xml:space="preserve"> </w:t>
      </w:r>
      <w:r w:rsidR="006D2C1F" w:rsidRPr="00D954E3">
        <w:rPr>
          <w:rFonts w:ascii="Franklin Gothic Book" w:eastAsia="Times New Roman" w:hAnsi="Franklin Gothic Book" w:cs="Times New Roman"/>
          <w:sz w:val="22"/>
          <w:szCs w:val="22"/>
        </w:rPr>
        <w:t xml:space="preserve">participation in behaviors such as </w:t>
      </w:r>
      <w:r w:rsidRPr="00D954E3">
        <w:rPr>
          <w:rFonts w:ascii="Franklin Gothic Book" w:eastAsia="Times New Roman" w:hAnsi="Franklin Gothic Book" w:cs="Times New Roman"/>
          <w:sz w:val="22"/>
          <w:szCs w:val="22"/>
        </w:rPr>
        <w:t>smoking, heavy drinking, school misbehavior</w:t>
      </w:r>
      <w:r w:rsidR="006D2C1F" w:rsidRPr="00D954E3">
        <w:rPr>
          <w:rFonts w:ascii="Franklin Gothic Book" w:eastAsia="Times New Roman" w:hAnsi="Franklin Gothic Book" w:cs="Times New Roman"/>
          <w:sz w:val="22"/>
          <w:szCs w:val="22"/>
        </w:rPr>
        <w:t>,</w:t>
      </w:r>
      <w:r w:rsidRPr="00D954E3">
        <w:rPr>
          <w:rFonts w:ascii="Franklin Gothic Book" w:eastAsia="Times New Roman" w:hAnsi="Franklin Gothic Book" w:cs="Times New Roman"/>
          <w:sz w:val="22"/>
          <w:szCs w:val="22"/>
        </w:rPr>
        <w:t xml:space="preserve"> and violence.</w:t>
      </w:r>
      <w:r w:rsidR="007C3E55">
        <w:rPr>
          <w:rFonts w:ascii="Franklin Gothic Book" w:eastAsia="Times New Roman" w:hAnsi="Franklin Gothic Book" w:cs="Times New Roman"/>
          <w:sz w:val="22"/>
          <w:szCs w:val="22"/>
        </w:rPr>
        <w:t xml:space="preserve"> These are outcomes that not only will fully support the ambitious goals for closing the achievement gap found in Kentucky’s ESSA plan, but also will support a health</w:t>
      </w:r>
      <w:r w:rsidR="00527422">
        <w:rPr>
          <w:rFonts w:ascii="Franklin Gothic Book" w:eastAsia="Times New Roman" w:hAnsi="Franklin Gothic Book" w:cs="Times New Roman"/>
          <w:sz w:val="22"/>
          <w:szCs w:val="22"/>
        </w:rPr>
        <w:t>ier</w:t>
      </w:r>
      <w:r w:rsidR="007C3E55">
        <w:rPr>
          <w:rFonts w:ascii="Franklin Gothic Book" w:eastAsia="Times New Roman" w:hAnsi="Franklin Gothic Book" w:cs="Times New Roman"/>
          <w:sz w:val="22"/>
          <w:szCs w:val="22"/>
        </w:rPr>
        <w:t xml:space="preserve"> more productive future workforce! </w:t>
      </w:r>
    </w:p>
    <w:p w14:paraId="341F78CE" w14:textId="77777777" w:rsidR="00EE7E5D" w:rsidRPr="00D954E3" w:rsidRDefault="00EE7E5D" w:rsidP="00EE7E5D">
      <w:pPr>
        <w:rPr>
          <w:rFonts w:ascii="Franklin Gothic Book" w:eastAsia="Times New Roman" w:hAnsi="Franklin Gothic Book" w:cs="Times New Roman"/>
          <w:sz w:val="22"/>
          <w:szCs w:val="22"/>
        </w:rPr>
      </w:pPr>
    </w:p>
    <w:p w14:paraId="366A3D92" w14:textId="1A8B7536" w:rsidR="00EE7E5D" w:rsidRPr="00D954E3" w:rsidRDefault="00EE7E5D" w:rsidP="00EE7E5D">
      <w:pPr>
        <w:rPr>
          <w:rFonts w:ascii="Franklin Gothic Book" w:eastAsia="Times New Roman" w:hAnsi="Franklin Gothic Book" w:cs="Times New Roman"/>
          <w:sz w:val="22"/>
          <w:szCs w:val="22"/>
        </w:rPr>
      </w:pPr>
      <w:r w:rsidRPr="00D954E3">
        <w:rPr>
          <w:rFonts w:ascii="Franklin Gothic Book" w:eastAsia="Times New Roman" w:hAnsi="Franklin Gothic Book" w:cs="Times New Roman"/>
          <w:sz w:val="22"/>
          <w:szCs w:val="22"/>
        </w:rPr>
        <w:lastRenderedPageBreak/>
        <w:t xml:space="preserve">Educators that specialize in </w:t>
      </w:r>
      <w:r w:rsidR="006D2C1F" w:rsidRPr="00D954E3">
        <w:rPr>
          <w:rFonts w:ascii="Franklin Gothic Book" w:eastAsia="Times New Roman" w:hAnsi="Franklin Gothic Book" w:cs="Times New Roman"/>
          <w:sz w:val="22"/>
          <w:szCs w:val="22"/>
        </w:rPr>
        <w:t xml:space="preserve">health and </w:t>
      </w:r>
      <w:r w:rsidRPr="00D954E3">
        <w:rPr>
          <w:rFonts w:ascii="Franklin Gothic Book" w:eastAsia="Times New Roman" w:hAnsi="Franklin Gothic Book" w:cs="Times New Roman"/>
          <w:sz w:val="22"/>
          <w:szCs w:val="22"/>
        </w:rPr>
        <w:t>physical education deliver instruction that meets our existing state and</w:t>
      </w:r>
      <w:r w:rsidR="006D2C1F" w:rsidRPr="00D954E3">
        <w:rPr>
          <w:rFonts w:ascii="Franklin Gothic Book" w:eastAsia="Times New Roman" w:hAnsi="Franklin Gothic Book" w:cs="Times New Roman"/>
          <w:sz w:val="22"/>
          <w:szCs w:val="22"/>
        </w:rPr>
        <w:t xml:space="preserve"> professional standards, focuses</w:t>
      </w:r>
      <w:r w:rsidRPr="00D954E3">
        <w:rPr>
          <w:rFonts w:ascii="Franklin Gothic Book" w:eastAsia="Times New Roman" w:hAnsi="Franklin Gothic Book" w:cs="Times New Roman"/>
          <w:sz w:val="22"/>
          <w:szCs w:val="22"/>
        </w:rPr>
        <w:t xml:space="preserve"> on a specific course of study and </w:t>
      </w:r>
      <w:r w:rsidR="000559A3" w:rsidRPr="00D954E3">
        <w:rPr>
          <w:rFonts w:ascii="Franklin Gothic Book" w:eastAsia="Times New Roman" w:hAnsi="Franklin Gothic Book" w:cs="Times New Roman"/>
          <w:sz w:val="22"/>
          <w:szCs w:val="22"/>
        </w:rPr>
        <w:t>incorporates</w:t>
      </w:r>
      <w:r w:rsidRPr="00D954E3">
        <w:rPr>
          <w:rFonts w:ascii="Franklin Gothic Book" w:eastAsia="Times New Roman" w:hAnsi="Franklin Gothic Book" w:cs="Times New Roman"/>
          <w:sz w:val="22"/>
          <w:szCs w:val="22"/>
        </w:rPr>
        <w:t xml:space="preserve"> student assess</w:t>
      </w:r>
      <w:r w:rsidR="000559A3" w:rsidRPr="00D954E3">
        <w:rPr>
          <w:rFonts w:ascii="Franklin Gothic Book" w:eastAsia="Times New Roman" w:hAnsi="Franklin Gothic Book" w:cs="Times New Roman"/>
          <w:sz w:val="22"/>
          <w:szCs w:val="22"/>
        </w:rPr>
        <w:t>ments and measureable outcomes.</w:t>
      </w:r>
      <w:r w:rsidRPr="00D954E3">
        <w:rPr>
          <w:rFonts w:ascii="Franklin Gothic Book" w:eastAsia="Times New Roman" w:hAnsi="Franklin Gothic Book" w:cs="Times New Roman"/>
          <w:sz w:val="22"/>
          <w:szCs w:val="22"/>
        </w:rPr>
        <w:t xml:space="preserve"> </w:t>
      </w:r>
      <w:r w:rsidR="000559A3" w:rsidRPr="00D954E3">
        <w:rPr>
          <w:rFonts w:ascii="Franklin Gothic Book" w:eastAsia="Times New Roman" w:hAnsi="Franklin Gothic Book" w:cs="Times New Roman"/>
          <w:sz w:val="22"/>
          <w:szCs w:val="22"/>
        </w:rPr>
        <w:t>Health and physical education programs provide students with</w:t>
      </w:r>
      <w:r w:rsidRPr="00D954E3">
        <w:rPr>
          <w:rFonts w:ascii="Franklin Gothic Book" w:eastAsia="Times New Roman" w:hAnsi="Franklin Gothic Book" w:cs="Times New Roman"/>
          <w:sz w:val="22"/>
          <w:szCs w:val="22"/>
        </w:rPr>
        <w:t xml:space="preserve"> a foundation for a lifetime of health, wellness</w:t>
      </w:r>
      <w:r w:rsidR="000559A3" w:rsidRPr="00D954E3">
        <w:rPr>
          <w:rFonts w:ascii="Franklin Gothic Book" w:eastAsia="Times New Roman" w:hAnsi="Franklin Gothic Book" w:cs="Times New Roman"/>
          <w:sz w:val="22"/>
          <w:szCs w:val="22"/>
        </w:rPr>
        <w:t>,</w:t>
      </w:r>
      <w:r w:rsidRPr="00D954E3">
        <w:rPr>
          <w:rFonts w:ascii="Franklin Gothic Book" w:eastAsia="Times New Roman" w:hAnsi="Franklin Gothic Book" w:cs="Times New Roman"/>
          <w:sz w:val="22"/>
          <w:szCs w:val="22"/>
        </w:rPr>
        <w:t xml:space="preserve"> and character development.</w:t>
      </w:r>
      <w:r w:rsidR="007C3E55">
        <w:rPr>
          <w:rFonts w:ascii="Franklin Gothic Book" w:eastAsia="Times New Roman" w:hAnsi="Franklin Gothic Book" w:cs="Times New Roman"/>
          <w:sz w:val="22"/>
          <w:szCs w:val="22"/>
        </w:rPr>
        <w:t xml:space="preserve">  </w:t>
      </w:r>
      <w:r w:rsidR="00AD2D75">
        <w:rPr>
          <w:rFonts w:ascii="Franklin Gothic Book" w:eastAsia="Times New Roman" w:hAnsi="Franklin Gothic Book" w:cs="Times New Roman"/>
          <w:sz w:val="22"/>
          <w:szCs w:val="22"/>
        </w:rPr>
        <w:t xml:space="preserve">For the 2019-2020 school year, the </w:t>
      </w:r>
      <w:r w:rsidR="007C3E55">
        <w:rPr>
          <w:rFonts w:ascii="Franklin Gothic Book" w:eastAsia="Times New Roman" w:hAnsi="Franklin Gothic Book" w:cs="Times New Roman"/>
          <w:sz w:val="22"/>
          <w:szCs w:val="22"/>
        </w:rPr>
        <w:t xml:space="preserve">Kentucky </w:t>
      </w:r>
      <w:r w:rsidR="00AD2D75">
        <w:rPr>
          <w:rFonts w:ascii="Franklin Gothic Book" w:eastAsia="Times New Roman" w:hAnsi="Franklin Gothic Book" w:cs="Times New Roman"/>
          <w:sz w:val="22"/>
          <w:szCs w:val="22"/>
        </w:rPr>
        <w:t>Department of Education has</w:t>
      </w:r>
      <w:r w:rsidR="007C3E55">
        <w:rPr>
          <w:rFonts w:ascii="Franklin Gothic Book" w:eastAsia="Times New Roman" w:hAnsi="Franklin Gothic Book" w:cs="Times New Roman"/>
          <w:sz w:val="22"/>
          <w:szCs w:val="22"/>
        </w:rPr>
        <w:t xml:space="preserve"> release</w:t>
      </w:r>
      <w:r w:rsidR="00AD2D75">
        <w:rPr>
          <w:rFonts w:ascii="Franklin Gothic Book" w:eastAsia="Times New Roman" w:hAnsi="Franklin Gothic Book" w:cs="Times New Roman"/>
          <w:sz w:val="22"/>
          <w:szCs w:val="22"/>
        </w:rPr>
        <w:t>d</w:t>
      </w:r>
      <w:r w:rsidR="007C3E55">
        <w:rPr>
          <w:rFonts w:ascii="Franklin Gothic Book" w:eastAsia="Times New Roman" w:hAnsi="Franklin Gothic Book" w:cs="Times New Roman"/>
          <w:sz w:val="22"/>
          <w:szCs w:val="22"/>
        </w:rPr>
        <w:t xml:space="preserve"> updated state standards for </w:t>
      </w:r>
      <w:hyperlink r:id="rId4" w:history="1">
        <w:r w:rsidR="007C3E55" w:rsidRPr="00AD2D75">
          <w:rPr>
            <w:rStyle w:val="Hyperlink"/>
            <w:rFonts w:ascii="Franklin Gothic Book" w:eastAsia="Times New Roman" w:hAnsi="Franklin Gothic Book" w:cs="Times New Roman"/>
            <w:sz w:val="22"/>
            <w:szCs w:val="22"/>
          </w:rPr>
          <w:t>health education</w:t>
        </w:r>
      </w:hyperlink>
      <w:r w:rsidR="007C3E55">
        <w:rPr>
          <w:rFonts w:ascii="Franklin Gothic Book" w:eastAsia="Times New Roman" w:hAnsi="Franklin Gothic Book" w:cs="Times New Roman"/>
          <w:sz w:val="22"/>
          <w:szCs w:val="22"/>
        </w:rPr>
        <w:t xml:space="preserve"> and </w:t>
      </w:r>
      <w:hyperlink r:id="rId5" w:history="1">
        <w:r w:rsidR="007C3E55" w:rsidRPr="00AD2D75">
          <w:rPr>
            <w:rStyle w:val="Hyperlink"/>
            <w:rFonts w:ascii="Franklin Gothic Book" w:eastAsia="Times New Roman" w:hAnsi="Franklin Gothic Book" w:cs="Times New Roman"/>
            <w:sz w:val="22"/>
            <w:szCs w:val="22"/>
          </w:rPr>
          <w:t>physical education</w:t>
        </w:r>
      </w:hyperlink>
      <w:r w:rsidR="007C3E55">
        <w:rPr>
          <w:rFonts w:ascii="Franklin Gothic Book" w:eastAsia="Times New Roman" w:hAnsi="Franklin Gothic Book" w:cs="Times New Roman"/>
          <w:sz w:val="22"/>
          <w:szCs w:val="22"/>
        </w:rPr>
        <w:t xml:space="preserve"> that will reflect the critical role that these subjects have for improving health in the Commonwealth. </w:t>
      </w:r>
    </w:p>
    <w:p w14:paraId="24C8CF80" w14:textId="77777777" w:rsidR="00EE7E5D" w:rsidRPr="00D954E3" w:rsidRDefault="00EE7E5D" w:rsidP="00EE7E5D">
      <w:pPr>
        <w:rPr>
          <w:rFonts w:ascii="Franklin Gothic Book" w:eastAsia="Times New Roman" w:hAnsi="Franklin Gothic Book" w:cs="Times New Roman"/>
          <w:sz w:val="22"/>
          <w:szCs w:val="22"/>
        </w:rPr>
      </w:pPr>
    </w:p>
    <w:p w14:paraId="46CD2396" w14:textId="11442A6D" w:rsidR="00EE7E5D" w:rsidRPr="00D954E3" w:rsidRDefault="000559A3" w:rsidP="00EE7E5D">
      <w:pPr>
        <w:rPr>
          <w:rFonts w:ascii="Franklin Gothic Book" w:eastAsia="Times New Roman" w:hAnsi="Franklin Gothic Book" w:cs="Times New Roman"/>
          <w:sz w:val="22"/>
          <w:szCs w:val="22"/>
        </w:rPr>
      </w:pPr>
      <w:r w:rsidRPr="00D954E3">
        <w:rPr>
          <w:rFonts w:ascii="Franklin Gothic Book" w:eastAsia="Times New Roman" w:hAnsi="Franklin Gothic Book" w:cs="Times New Roman"/>
          <w:sz w:val="22"/>
          <w:szCs w:val="22"/>
        </w:rPr>
        <w:t>Now that</w:t>
      </w:r>
      <w:r w:rsidR="00EE7E5D" w:rsidRPr="00D954E3">
        <w:rPr>
          <w:rFonts w:ascii="Franklin Gothic Book" w:eastAsia="Times New Roman" w:hAnsi="Franklin Gothic Book" w:cs="Times New Roman"/>
          <w:sz w:val="22"/>
          <w:szCs w:val="22"/>
        </w:rPr>
        <w:t xml:space="preserve"> health and physical education have</w:t>
      </w:r>
      <w:r w:rsidRPr="00D954E3">
        <w:rPr>
          <w:rFonts w:ascii="Franklin Gothic Book" w:eastAsia="Times New Roman" w:hAnsi="Franklin Gothic Book" w:cs="Times New Roman"/>
          <w:sz w:val="22"/>
          <w:szCs w:val="22"/>
        </w:rPr>
        <w:t xml:space="preserve"> been prioritized in ESSA </w:t>
      </w:r>
      <w:r w:rsidR="00033533">
        <w:rPr>
          <w:rFonts w:ascii="Franklin Gothic Book" w:eastAsia="Times New Roman" w:hAnsi="Franklin Gothic Book" w:cs="Times New Roman"/>
          <w:sz w:val="22"/>
          <w:szCs w:val="22"/>
        </w:rPr>
        <w:t xml:space="preserve">at both the national and state level </w:t>
      </w:r>
      <w:r w:rsidRPr="00D954E3">
        <w:rPr>
          <w:rFonts w:ascii="Franklin Gothic Book" w:eastAsia="Times New Roman" w:hAnsi="Franklin Gothic Book" w:cs="Times New Roman"/>
          <w:sz w:val="22"/>
          <w:szCs w:val="22"/>
        </w:rPr>
        <w:t>as part of a student’s well-rounded education and are allowable uses of federal education funding,</w:t>
      </w:r>
      <w:r w:rsidR="00EE7E5D" w:rsidRPr="00D954E3">
        <w:rPr>
          <w:rFonts w:ascii="Franklin Gothic Book" w:eastAsia="Times New Roman" w:hAnsi="Franklin Gothic Book" w:cs="Times New Roman"/>
          <w:sz w:val="22"/>
          <w:szCs w:val="22"/>
        </w:rPr>
        <w:t xml:space="preserve"> we believe it’s vital that our </w:t>
      </w:r>
      <w:r w:rsidR="00527422">
        <w:rPr>
          <w:rFonts w:ascii="Franklin Gothic Book" w:eastAsia="Times New Roman" w:hAnsi="Franklin Gothic Book" w:cs="Times New Roman"/>
          <w:sz w:val="22"/>
          <w:szCs w:val="22"/>
        </w:rPr>
        <w:t>district</w:t>
      </w:r>
      <w:r w:rsidR="00EE7E5D" w:rsidRPr="00D954E3">
        <w:rPr>
          <w:rFonts w:ascii="Franklin Gothic Book" w:eastAsia="Times New Roman" w:hAnsi="Franklin Gothic Book" w:cs="Times New Roman"/>
          <w:sz w:val="22"/>
          <w:szCs w:val="22"/>
        </w:rPr>
        <w:t xml:space="preserve"> be</w:t>
      </w:r>
      <w:r w:rsidR="00C474F5">
        <w:rPr>
          <w:rFonts w:ascii="Franklin Gothic Book" w:eastAsia="Times New Roman" w:hAnsi="Franklin Gothic Book" w:cs="Times New Roman"/>
          <w:sz w:val="22"/>
          <w:szCs w:val="22"/>
        </w:rPr>
        <w:t xml:space="preserve"> </w:t>
      </w:r>
      <w:r w:rsidR="00C474F5" w:rsidRPr="00527422">
        <w:rPr>
          <w:rFonts w:ascii="Franklin Gothic Book" w:eastAsia="Times New Roman" w:hAnsi="Franklin Gothic Book" w:cs="Times New Roman"/>
          <w:color w:val="000000" w:themeColor="text1"/>
          <w:sz w:val="22"/>
          <w:szCs w:val="22"/>
        </w:rPr>
        <w:t>engaged</w:t>
      </w:r>
      <w:r w:rsidR="00527422" w:rsidRPr="00527422">
        <w:rPr>
          <w:rFonts w:ascii="Franklin Gothic Book" w:eastAsia="Times New Roman" w:hAnsi="Franklin Gothic Book" w:cs="Times New Roman"/>
          <w:color w:val="000000" w:themeColor="text1"/>
          <w:sz w:val="22"/>
          <w:szCs w:val="22"/>
        </w:rPr>
        <w:t xml:space="preserve"> not to</w:t>
      </w:r>
      <w:r w:rsidR="00527422" w:rsidRPr="00527422">
        <w:rPr>
          <w:rFonts w:ascii="Franklin Gothic Book" w:eastAsia="Times New Roman" w:hAnsi="Franklin Gothic Book" w:cs="Times New Roman"/>
          <w:b/>
          <w:color w:val="000000" w:themeColor="text1"/>
          <w:sz w:val="22"/>
          <w:szCs w:val="22"/>
        </w:rPr>
        <w:t xml:space="preserve"> </w:t>
      </w:r>
      <w:r w:rsidR="00527422">
        <w:rPr>
          <w:rFonts w:ascii="Franklin Gothic Book" w:eastAsia="Times New Roman" w:hAnsi="Franklin Gothic Book" w:cs="Times New Roman"/>
          <w:sz w:val="22"/>
          <w:szCs w:val="22"/>
        </w:rPr>
        <w:t>begin</w:t>
      </w:r>
      <w:r w:rsidR="00EE7E5D" w:rsidRPr="00D954E3">
        <w:rPr>
          <w:rFonts w:ascii="Franklin Gothic Book" w:eastAsia="Times New Roman" w:hAnsi="Franklin Gothic Book" w:cs="Times New Roman"/>
          <w:sz w:val="22"/>
          <w:szCs w:val="22"/>
        </w:rPr>
        <w:t xml:space="preserve"> </w:t>
      </w:r>
      <w:r w:rsidR="00C474F5">
        <w:rPr>
          <w:rFonts w:ascii="Franklin Gothic Book" w:eastAsia="Times New Roman" w:hAnsi="Franklin Gothic Book" w:cs="Times New Roman"/>
          <w:sz w:val="22"/>
          <w:szCs w:val="22"/>
        </w:rPr>
        <w:t xml:space="preserve">implementing </w:t>
      </w:r>
      <w:r w:rsidR="00EE7E5D" w:rsidRPr="00D954E3">
        <w:rPr>
          <w:rFonts w:ascii="Franklin Gothic Book" w:eastAsia="Times New Roman" w:hAnsi="Franklin Gothic Book" w:cs="Times New Roman"/>
          <w:sz w:val="22"/>
          <w:szCs w:val="22"/>
        </w:rPr>
        <w:t xml:space="preserve">plans and priorities for the next school year.  </w:t>
      </w:r>
    </w:p>
    <w:p w14:paraId="46DB1346" w14:textId="77777777" w:rsidR="00EE7E5D" w:rsidRPr="00D954E3" w:rsidRDefault="00EE7E5D" w:rsidP="00EE7E5D">
      <w:pPr>
        <w:rPr>
          <w:rFonts w:ascii="Franklin Gothic Book" w:eastAsia="Times New Roman" w:hAnsi="Franklin Gothic Book" w:cs="Times New Roman"/>
          <w:sz w:val="22"/>
          <w:szCs w:val="22"/>
        </w:rPr>
      </w:pPr>
    </w:p>
    <w:p w14:paraId="5D7F3FD7" w14:textId="0853C4CC" w:rsidR="00EE7E5D" w:rsidRDefault="00EE7E5D" w:rsidP="00EE7E5D">
      <w:pPr>
        <w:rPr>
          <w:rFonts w:ascii="Franklin Gothic Book" w:eastAsia="Times New Roman" w:hAnsi="Franklin Gothic Book" w:cs="Times New Roman"/>
          <w:sz w:val="22"/>
          <w:szCs w:val="22"/>
        </w:rPr>
      </w:pPr>
      <w:r w:rsidRPr="00D954E3">
        <w:rPr>
          <w:rFonts w:ascii="Franklin Gothic Book" w:eastAsia="Times New Roman" w:hAnsi="Franklin Gothic Book" w:cs="Times New Roman"/>
          <w:sz w:val="22"/>
          <w:szCs w:val="22"/>
        </w:rPr>
        <w:t xml:space="preserve">My </w:t>
      </w:r>
      <w:r w:rsidR="00527422">
        <w:rPr>
          <w:rFonts w:ascii="Franklin Gothic Book" w:eastAsia="Times New Roman" w:hAnsi="Franklin Gothic Book" w:cs="Times New Roman"/>
          <w:sz w:val="22"/>
          <w:szCs w:val="22"/>
        </w:rPr>
        <w:t xml:space="preserve">KAHPERD </w:t>
      </w:r>
      <w:r w:rsidRPr="00D954E3">
        <w:rPr>
          <w:rFonts w:ascii="Franklin Gothic Book" w:eastAsia="Times New Roman" w:hAnsi="Franklin Gothic Book" w:cs="Times New Roman"/>
          <w:sz w:val="22"/>
          <w:szCs w:val="22"/>
        </w:rPr>
        <w:t xml:space="preserve">colleagues and I stand ready to provide you with any </w:t>
      </w:r>
      <w:r w:rsidR="000559A3" w:rsidRPr="00D954E3">
        <w:rPr>
          <w:rFonts w:ascii="Franklin Gothic Book" w:eastAsia="Times New Roman" w:hAnsi="Franklin Gothic Book" w:cs="Times New Roman"/>
          <w:sz w:val="22"/>
          <w:szCs w:val="22"/>
        </w:rPr>
        <w:t xml:space="preserve">resources </w:t>
      </w:r>
      <w:r w:rsidR="00C474F5">
        <w:rPr>
          <w:rFonts w:ascii="Franklin Gothic Book" w:eastAsia="Times New Roman" w:hAnsi="Franklin Gothic Book" w:cs="Times New Roman"/>
          <w:sz w:val="22"/>
          <w:szCs w:val="22"/>
        </w:rPr>
        <w:t xml:space="preserve">and guidance </w:t>
      </w:r>
      <w:r w:rsidR="000559A3" w:rsidRPr="00D954E3">
        <w:rPr>
          <w:rFonts w:ascii="Franklin Gothic Book" w:eastAsia="Times New Roman" w:hAnsi="Franklin Gothic Book" w:cs="Times New Roman"/>
          <w:sz w:val="22"/>
          <w:szCs w:val="22"/>
        </w:rPr>
        <w:t>you may need</w:t>
      </w:r>
      <w:r w:rsidRPr="00D954E3">
        <w:rPr>
          <w:rFonts w:ascii="Franklin Gothic Book" w:eastAsia="Times New Roman" w:hAnsi="Franklin Gothic Book" w:cs="Times New Roman"/>
          <w:sz w:val="22"/>
          <w:szCs w:val="22"/>
        </w:rPr>
        <w:t xml:space="preserve"> and look forward to working with you on behalf of</w:t>
      </w:r>
      <w:r w:rsidRPr="00527422">
        <w:rPr>
          <w:rFonts w:ascii="Franklin Gothic Book" w:eastAsia="Times New Roman" w:hAnsi="Franklin Gothic Book" w:cs="Times New Roman"/>
          <w:color w:val="000000" w:themeColor="text1"/>
          <w:sz w:val="22"/>
          <w:szCs w:val="22"/>
        </w:rPr>
        <w:t xml:space="preserve"> </w:t>
      </w:r>
      <w:r w:rsidR="00527422" w:rsidRPr="00527422">
        <w:rPr>
          <w:rFonts w:ascii="Franklin Gothic Book" w:eastAsia="Times New Roman" w:hAnsi="Franklin Gothic Book" w:cs="Times New Roman"/>
          <w:color w:val="000000" w:themeColor="text1"/>
          <w:sz w:val="22"/>
          <w:szCs w:val="22"/>
        </w:rPr>
        <w:t>Kentucky’s</w:t>
      </w:r>
      <w:r w:rsidRPr="00527422">
        <w:rPr>
          <w:rFonts w:ascii="Franklin Gothic Book" w:eastAsia="Times New Roman" w:hAnsi="Franklin Gothic Book" w:cs="Times New Roman"/>
          <w:color w:val="000000" w:themeColor="text1"/>
          <w:sz w:val="22"/>
          <w:szCs w:val="22"/>
        </w:rPr>
        <w:t xml:space="preserve"> </w:t>
      </w:r>
      <w:r w:rsidR="00527422">
        <w:rPr>
          <w:rFonts w:ascii="Franklin Gothic Book" w:eastAsia="Times New Roman" w:hAnsi="Franklin Gothic Book" w:cs="Times New Roman"/>
          <w:sz w:val="22"/>
          <w:szCs w:val="22"/>
        </w:rPr>
        <w:t>students and staff</w:t>
      </w:r>
      <w:r w:rsidRPr="00D954E3">
        <w:rPr>
          <w:rFonts w:ascii="Franklin Gothic Book" w:eastAsia="Times New Roman" w:hAnsi="Franklin Gothic Book" w:cs="Times New Roman"/>
          <w:sz w:val="22"/>
          <w:szCs w:val="22"/>
        </w:rPr>
        <w:t>.</w:t>
      </w:r>
    </w:p>
    <w:p w14:paraId="75C10C05" w14:textId="77777777" w:rsidR="004E7170" w:rsidRDefault="004E7170" w:rsidP="00EE7E5D">
      <w:pPr>
        <w:rPr>
          <w:rFonts w:ascii="Franklin Gothic Book" w:eastAsia="Times New Roman" w:hAnsi="Franklin Gothic Book" w:cs="Times New Roman"/>
          <w:sz w:val="22"/>
          <w:szCs w:val="22"/>
        </w:rPr>
      </w:pPr>
    </w:p>
    <w:p w14:paraId="09F711C2" w14:textId="77777777" w:rsidR="00443AF2" w:rsidRPr="00D61405" w:rsidRDefault="004E7170">
      <w:pPr>
        <w:rPr>
          <w:rFonts w:ascii="Franklin Gothic Book" w:eastAsia="Times New Roman" w:hAnsi="Franklin Gothic Book" w:cs="Times New Roman"/>
          <w:sz w:val="22"/>
          <w:szCs w:val="22"/>
        </w:rPr>
      </w:pPr>
      <w:r>
        <w:rPr>
          <w:rFonts w:ascii="Franklin Gothic Book" w:eastAsia="Times New Roman" w:hAnsi="Franklin Gothic Book" w:cs="Times New Roman"/>
          <w:sz w:val="22"/>
          <w:szCs w:val="22"/>
        </w:rPr>
        <w:t>Sincerely,</w:t>
      </w:r>
    </w:p>
    <w:sectPr w:rsidR="00443AF2" w:rsidRPr="00D61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E5D"/>
    <w:rsid w:val="00033533"/>
    <w:rsid w:val="000559A3"/>
    <w:rsid w:val="000B13A3"/>
    <w:rsid w:val="000E110D"/>
    <w:rsid w:val="00120484"/>
    <w:rsid w:val="0018636D"/>
    <w:rsid w:val="001B4EC7"/>
    <w:rsid w:val="00443AF2"/>
    <w:rsid w:val="004E7170"/>
    <w:rsid w:val="00527422"/>
    <w:rsid w:val="0055100F"/>
    <w:rsid w:val="00663D12"/>
    <w:rsid w:val="00681364"/>
    <w:rsid w:val="006D2C1F"/>
    <w:rsid w:val="00777E95"/>
    <w:rsid w:val="007B40F4"/>
    <w:rsid w:val="007C3E55"/>
    <w:rsid w:val="00844A1D"/>
    <w:rsid w:val="00881A86"/>
    <w:rsid w:val="008D3DFF"/>
    <w:rsid w:val="00916153"/>
    <w:rsid w:val="00AD2D75"/>
    <w:rsid w:val="00BD4463"/>
    <w:rsid w:val="00C474F5"/>
    <w:rsid w:val="00C72D38"/>
    <w:rsid w:val="00D61405"/>
    <w:rsid w:val="00D954E3"/>
    <w:rsid w:val="00E172E7"/>
    <w:rsid w:val="00E2557C"/>
    <w:rsid w:val="00EE7E5D"/>
    <w:rsid w:val="00F278C1"/>
    <w:rsid w:val="00F62C26"/>
    <w:rsid w:val="00F83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1AF2"/>
  <w15:chartTrackingRefBased/>
  <w15:docId w15:val="{417345F0-3C77-4444-90C4-586FEC1C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E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8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78C1"/>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AD2D75"/>
    <w:rPr>
      <w:color w:val="0563C1" w:themeColor="hyperlink"/>
      <w:u w:val="single"/>
    </w:rPr>
  </w:style>
  <w:style w:type="character" w:styleId="UnresolvedMention">
    <w:name w:val="Unresolved Mention"/>
    <w:basedOn w:val="DefaultParagraphFont"/>
    <w:uiPriority w:val="99"/>
    <w:rsid w:val="00AD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hperd.com/physical-education/" TargetMode="External"/><Relationship Id="rId4" Type="http://schemas.openxmlformats.org/officeDocument/2006/relationships/hyperlink" Target="http://kahperd.com/healt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Johnson</dc:creator>
  <cp:keywords/>
  <dc:description/>
  <cp:lastModifiedBy>Sparks, Jamie - Division of Program Standards</cp:lastModifiedBy>
  <cp:revision>2</cp:revision>
  <dcterms:created xsi:type="dcterms:W3CDTF">2019-06-28T13:55:00Z</dcterms:created>
  <dcterms:modified xsi:type="dcterms:W3CDTF">2019-06-28T13:55:00Z</dcterms:modified>
</cp:coreProperties>
</file>